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60" w:lineRule="exact"/>
        <w:ind w:firstLine="321" w:firstLineChars="100"/>
        <w:rPr>
          <w:rFonts w:ascii="楷体_GB2312" w:hAnsi="仿宋" w:eastAsia="楷体_GB2312" w:cs="Times New Roman"/>
          <w:b/>
          <w:bCs/>
          <w:sz w:val="32"/>
          <w:szCs w:val="32"/>
        </w:rPr>
      </w:pPr>
      <w:r>
        <w:rPr>
          <w:rFonts w:ascii="楷体_GB2312" w:hAnsi="仿宋" w:eastAsia="楷体_GB2312" w:cs="楷体_GB2312"/>
          <w:b/>
          <w:bCs/>
          <w:sz w:val="32"/>
          <w:szCs w:val="32"/>
        </w:rPr>
        <w:t>2019</w:t>
      </w:r>
      <w:r>
        <w:rPr>
          <w:rFonts w:hint="eastAsia" w:ascii="楷体_GB2312" w:hAnsi="仿宋" w:eastAsia="楷体_GB2312" w:cs="楷体_GB2312"/>
          <w:b/>
          <w:bCs/>
          <w:sz w:val="32"/>
          <w:szCs w:val="32"/>
        </w:rPr>
        <w:t>年市级部门预算说明和预算公开表</w:t>
      </w:r>
    </w:p>
    <w:p>
      <w:pPr>
        <w:spacing w:line="400" w:lineRule="exact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>
      <w:pPr>
        <w:spacing w:line="860" w:lineRule="exact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景德镇市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党史办2019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年部门预算</w:t>
      </w:r>
    </w:p>
    <w:p>
      <w:pPr>
        <w:spacing w:before="240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目</w:t>
      </w:r>
      <w:r>
        <w:rPr>
          <w:rFonts w:ascii="仿宋_GB2312" w:hAnsi="仿宋" w:eastAsia="仿宋_GB2312" w:cs="仿宋_GB2312"/>
          <w:b/>
          <w:bCs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录</w:t>
      </w:r>
    </w:p>
    <w:p>
      <w:pPr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第一部分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景德镇市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党史办</w:t>
      </w:r>
      <w:r>
        <w:rPr>
          <w:rFonts w:hint="eastAsia" w:ascii="黑体" w:hAnsi="宋体" w:eastAsia="黑体" w:cs="黑体"/>
          <w:sz w:val="32"/>
          <w:szCs w:val="32"/>
        </w:rPr>
        <w:t>概况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一、部门主要职责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二、部门基本情况</w:t>
      </w:r>
    </w:p>
    <w:p>
      <w:pPr>
        <w:ind w:firstLine="640" w:firstLineChars="2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第二部分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景德镇市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党史办2019</w:t>
      </w:r>
      <w:r>
        <w:rPr>
          <w:rFonts w:hint="eastAsia" w:ascii="黑体" w:hAnsi="宋体" w:eastAsia="黑体" w:cs="黑体"/>
          <w:sz w:val="32"/>
          <w:szCs w:val="32"/>
        </w:rPr>
        <w:t>年部门预算情况说明</w:t>
      </w:r>
    </w:p>
    <w:p>
      <w:pPr>
        <w:ind w:firstLine="960" w:firstLineChars="3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一、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年部门预算收支情况说明</w:t>
      </w:r>
    </w:p>
    <w:p>
      <w:pPr>
        <w:ind w:firstLine="960" w:firstLineChars="3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二、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年“三公”经费预算情况说明</w:t>
      </w:r>
    </w:p>
    <w:p>
      <w:pPr>
        <w:ind w:firstLine="640" w:firstLineChars="2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第三部分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党史办2019</w:t>
      </w:r>
      <w:r>
        <w:rPr>
          <w:rFonts w:hint="eastAsia" w:ascii="黑体" w:hAnsi="宋体" w:eastAsia="黑体" w:cs="黑体"/>
          <w:sz w:val="32"/>
          <w:szCs w:val="32"/>
        </w:rPr>
        <w:t>年部门预算表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一、收支预算总表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二、部门收入总表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三、部门支出总表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四、财政拨款收支总表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五、一般公共预算支出表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六、一般公共预算基本支出表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七、一般公共预算“三公”经费支出表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八、政府性基金预算支出表</w:t>
      </w:r>
    </w:p>
    <w:p>
      <w:pPr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</w:t>
      </w:r>
      <w:r>
        <w:rPr>
          <w:rFonts w:hint="eastAsia" w:ascii="黑体" w:hAnsi="宋体" w:eastAsia="黑体" w:cs="黑体"/>
          <w:sz w:val="32"/>
          <w:szCs w:val="32"/>
        </w:rPr>
        <w:t>第四部分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名词解释</w:t>
      </w:r>
    </w:p>
    <w:p>
      <w:pPr>
        <w:rPr>
          <w:rFonts w:ascii="仿宋_GB2312" w:eastAsia="仿宋_GB2312" w:cs="Times New Roman"/>
          <w:b/>
          <w:bCs/>
          <w:sz w:val="32"/>
          <w:szCs w:val="32"/>
        </w:rPr>
      </w:pPr>
    </w:p>
    <w:p>
      <w:pPr>
        <w:ind w:firstLine="1920" w:firstLineChars="6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第一部分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景德镇市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党史办</w:t>
      </w:r>
      <w:r>
        <w:rPr>
          <w:rFonts w:hint="eastAsia" w:ascii="黑体" w:hAnsi="宋体" w:eastAsia="黑体" w:cs="黑体"/>
          <w:sz w:val="32"/>
          <w:szCs w:val="32"/>
        </w:rPr>
        <w:t>概况</w:t>
      </w:r>
    </w:p>
    <w:p>
      <w:pPr>
        <w:ind w:firstLine="630" w:firstLineChars="196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一、部门主要职责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00" w:firstLineChars="200"/>
        <w:jc w:val="lef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景德镇市委党史办是主管工作的市委组成部门，主要职责是：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  <w:lang w:eastAsia="zh-CN"/>
        </w:rPr>
        <w:t>）承担全市重要党史资料的征集、整理、研究、编纂，编</w:t>
      </w:r>
      <w:r>
        <w:rPr>
          <w:rFonts w:hint="eastAsia"/>
          <w:sz w:val="30"/>
          <w:szCs w:val="30"/>
        </w:rPr>
        <w:t>写景德镇市地方党史，编辑出版重要党史书籍和党史资料汇编。</w:t>
      </w:r>
    </w:p>
    <w:p>
      <w:pPr>
        <w:ind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组织开展党史宣传教育工作，协同有关部门组织开展革命传统教育和爱国主义教育。</w:t>
      </w:r>
    </w:p>
    <w:p>
      <w:pPr>
        <w:ind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规划、部署全市的党史工作，组织协调党史资料的征编和党史研究工作。</w:t>
      </w:r>
    </w:p>
    <w:p>
      <w:pPr>
        <w:ind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指导各县级市、区党史工作，开展党史学术研究活动，培训党史部门业务骨干，组织评定党史部门的科研成果。</w:t>
      </w:r>
    </w:p>
    <w:p>
      <w:pPr>
        <w:ind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指导各县级市、区党史和革命纪念标志（或措施）、爱国主义教育基地的设立、修建与管理。</w:t>
      </w:r>
    </w:p>
    <w:p>
      <w:pPr>
        <w:ind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对重要的党史书籍和文章，在出版或公开发表前进行审核与把关。</w:t>
      </w:r>
    </w:p>
    <w:p>
      <w:pPr>
        <w:ind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.协助有关部门做好涉及党史、革命史方面的工作。</w:t>
      </w:r>
    </w:p>
    <w:p>
      <w:pPr>
        <w:ind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完成中央、省党史部门下达的党史研究课题和有关任务。</w:t>
      </w:r>
    </w:p>
    <w:p>
      <w:pPr>
        <w:ind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9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完成市委交办的其他事项。</w:t>
      </w:r>
    </w:p>
    <w:p>
      <w:pPr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二、部门基本情况</w:t>
      </w:r>
    </w:p>
    <w:p>
      <w:pPr>
        <w:ind w:firstLine="640" w:firstLineChars="200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景德镇市党史办</w:t>
      </w:r>
      <w:r>
        <w:rPr>
          <w:rFonts w:hint="eastAsia" w:ascii="仿宋_GB2312" w:hAnsi="宋体" w:eastAsia="仿宋_GB2312" w:cs="仿宋_GB2312"/>
          <w:sz w:val="32"/>
          <w:szCs w:val="32"/>
        </w:rPr>
        <w:t>共有预算单位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仿宋_GB2312"/>
          <w:sz w:val="32"/>
          <w:szCs w:val="32"/>
        </w:rPr>
        <w:t>个，编制数为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sz w:val="32"/>
          <w:szCs w:val="32"/>
        </w:rPr>
        <w:t>人，其中行政编制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仿宋_GB2312"/>
          <w:sz w:val="32"/>
          <w:szCs w:val="32"/>
        </w:rPr>
        <w:t>人、全额补助事业编制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sz w:val="32"/>
          <w:szCs w:val="32"/>
        </w:rPr>
        <w:t>人、退休人员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sz w:val="32"/>
          <w:szCs w:val="32"/>
        </w:rPr>
        <w:t>人。</w:t>
      </w:r>
    </w:p>
    <w:p>
      <w:pPr>
        <w:ind w:firstLine="1600" w:firstLineChars="500"/>
        <w:rPr>
          <w:rFonts w:hint="eastAsia" w:ascii="黑体" w:hAnsi="宋体" w:eastAsia="黑体" w:cs="黑体"/>
          <w:sz w:val="32"/>
          <w:szCs w:val="32"/>
        </w:rPr>
      </w:pPr>
    </w:p>
    <w:p>
      <w:pPr>
        <w:ind w:firstLine="1600" w:firstLineChars="5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第二部分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党史办2019</w:t>
      </w:r>
      <w:r>
        <w:rPr>
          <w:rFonts w:hint="eastAsia" w:ascii="黑体" w:hAnsi="宋体" w:eastAsia="黑体" w:cs="黑体"/>
          <w:sz w:val="32"/>
          <w:szCs w:val="32"/>
        </w:rPr>
        <w:t>年年部门预算情况说明</w:t>
      </w:r>
    </w:p>
    <w:p>
      <w:pPr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一、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年部门预算收支情况说明</w:t>
      </w:r>
    </w:p>
    <w:p>
      <w:pPr>
        <w:ind w:firstLine="482" w:firstLineChars="15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（一）预算收入情况</w:t>
      </w:r>
    </w:p>
    <w:p>
      <w:pPr>
        <w:ind w:firstLine="6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党史办</w:t>
      </w:r>
      <w:r>
        <w:rPr>
          <w:rFonts w:hint="eastAsia" w:ascii="仿宋_GB2312" w:hAnsi="宋体" w:eastAsia="仿宋_GB2312" w:cs="仿宋_GB2312"/>
          <w:sz w:val="32"/>
          <w:szCs w:val="32"/>
        </w:rPr>
        <w:t>收入预算总额为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212.04</w:t>
      </w:r>
      <w:r>
        <w:rPr>
          <w:rFonts w:hint="eastAsia" w:ascii="仿宋_GB2312" w:hAnsi="宋体" w:eastAsia="仿宋_GB2312" w:cs="仿宋_GB2312"/>
          <w:sz w:val="32"/>
          <w:szCs w:val="32"/>
        </w:rPr>
        <w:t>万元，与上年预算相比减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少63.76万元</w:t>
      </w:r>
      <w:r>
        <w:rPr>
          <w:rFonts w:hint="eastAsia" w:ascii="仿宋_GB2312" w:hAnsi="宋体" w:eastAsia="仿宋_GB2312" w:cs="仿宋_GB2312"/>
          <w:sz w:val="32"/>
          <w:szCs w:val="32"/>
        </w:rPr>
        <w:t>，说明情况。其中：当年公共财政拨款收入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188.69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89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；政府性基金拨款收入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；事业收入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；事业单位经营收入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；当年其他各项收入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；上年结余结转收入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23.35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11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ind w:firstLine="482" w:firstLineChars="15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（二）预算支出情况</w:t>
      </w:r>
    </w:p>
    <w:p>
      <w:pPr>
        <w:ind w:firstLine="643" w:firstLineChars="200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ascii="仿宋_GB2312" w:hAnsi="宋体" w:eastAsia="仿宋_GB2312" w:cs="仿宋_GB2312"/>
          <w:b/>
          <w:bCs/>
          <w:sz w:val="32"/>
          <w:szCs w:val="32"/>
        </w:rPr>
        <w:t xml:space="preserve"> </w:t>
      </w:r>
      <w:r>
        <w:rPr>
          <w:rFonts w:ascii="仿宋_GB2312" w:hAnsi="宋体" w:eastAsia="仿宋_GB2312" w:cs="仿宋_GB2312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党史办</w:t>
      </w:r>
      <w:r>
        <w:rPr>
          <w:rFonts w:hint="eastAsia" w:ascii="仿宋_GB2312" w:hAnsi="宋体" w:eastAsia="仿宋_GB2312" w:cs="仿宋_GB2312"/>
          <w:sz w:val="32"/>
          <w:szCs w:val="32"/>
        </w:rPr>
        <w:t>支出预算总额为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212.04</w:t>
      </w:r>
      <w:r>
        <w:rPr>
          <w:rFonts w:hint="eastAsia" w:ascii="仿宋_GB2312" w:hAnsi="宋体" w:eastAsia="仿宋_GB2312" w:cs="仿宋_GB2312"/>
          <w:sz w:val="32"/>
          <w:szCs w:val="32"/>
        </w:rPr>
        <w:t>万元，与上年预算相比减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少63.76万元</w:t>
      </w:r>
      <w:r>
        <w:rPr>
          <w:rFonts w:hint="eastAsia" w:ascii="仿宋_GB2312" w:hAnsi="宋体" w:eastAsia="仿宋_GB2312" w:cs="仿宋_GB2312"/>
          <w:sz w:val="32"/>
          <w:szCs w:val="32"/>
        </w:rPr>
        <w:t>，说明情况。其中：按支出项目类别划分：基本支出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122.04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58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，包括工资福利支出86.24万元、商品和服务支出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35.56</w:t>
      </w:r>
      <w:r>
        <w:rPr>
          <w:rFonts w:hint="eastAsia" w:ascii="仿宋_GB2312" w:hAnsi="宋体" w:eastAsia="仿宋_GB2312" w:cs="仿宋_GB2312"/>
          <w:sz w:val="32"/>
          <w:szCs w:val="32"/>
        </w:rPr>
        <w:t>万元、对个人和家庭的补助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0.24</w:t>
      </w:r>
      <w:r>
        <w:rPr>
          <w:rFonts w:hint="eastAsia" w:ascii="仿宋_GB2312" w:hAnsi="宋体" w:eastAsia="仿宋_GB2312" w:cs="仿宋_GB2312"/>
          <w:sz w:val="32"/>
          <w:szCs w:val="32"/>
        </w:rPr>
        <w:t>万元、其他资本性支出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42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，包括工资福利支出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万元、商品和服务支出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宋体" w:eastAsia="仿宋_GB2312" w:cs="仿宋_GB2312"/>
          <w:sz w:val="32"/>
          <w:szCs w:val="32"/>
        </w:rPr>
        <w:t>万元、对个人和家庭的补助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万元、</w:t>
      </w:r>
      <w:bookmarkStart w:id="0" w:name="_GoBack"/>
      <w:bookmarkEnd w:id="0"/>
      <w:r>
        <w:rPr>
          <w:rFonts w:hint="eastAsia" w:ascii="仿宋_GB2312" w:hAnsi="宋体" w:eastAsia="仿宋_GB2312" w:cs="仿宋_GB2312"/>
          <w:sz w:val="32"/>
          <w:szCs w:val="32"/>
        </w:rPr>
        <w:t>债务利息支出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万元、基本建设支出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万元、其他资本性支出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万元、其他相关支出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万元；事业经营支出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；对附属单位补助支出的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；上缴上级支出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按支出功能项目科目划分：一般公共服务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支出186.11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88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。社会保障和就业支出11.79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；卫生健康支出7.41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住房保障支出6.73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按支出经济分类划分：工资福利支出86.24万元，占支出预算总额的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125.56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59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；对个人和家庭的补助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0.24</w:t>
      </w:r>
      <w:r>
        <w:rPr>
          <w:rFonts w:hint="eastAsia" w:ascii="仿宋_GB2312" w:hAnsi="宋体" w:eastAsia="仿宋_GB2312" w:cs="仿宋_GB2312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</w:rPr>
        <w:t>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（三）经费拨款支出情况</w:t>
      </w:r>
    </w:p>
    <w:p>
      <w:pPr>
        <w:ind w:firstLine="640" w:firstLineChars="200"/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</w:pPr>
      <w:r>
        <w:rPr>
          <w:rFonts w:ascii="仿宋_GB2312" w:hAnsi="宋体" w:eastAsia="仿宋_GB2312" w:cs="仿宋_GB2312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党史办</w:t>
      </w:r>
      <w:r>
        <w:rPr>
          <w:rFonts w:hint="eastAsia" w:ascii="仿宋_GB2312" w:hAnsi="宋体" w:eastAsia="仿宋_GB2312" w:cs="仿宋_GB2312"/>
          <w:sz w:val="32"/>
          <w:szCs w:val="32"/>
        </w:rPr>
        <w:t>经费拨款支出预算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188.69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100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，与上年预算相比增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加20.91万元</w:t>
      </w:r>
      <w:r>
        <w:rPr>
          <w:rFonts w:hint="eastAsia" w:ascii="仿宋_GB2312" w:hAnsi="宋体" w:eastAsia="仿宋_GB2312" w:cs="仿宋_GB2312"/>
          <w:sz w:val="32"/>
          <w:szCs w:val="32"/>
        </w:rPr>
        <w:t>，说明情况。具体支出情况是：一般公共服务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支出162.76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86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。社会保障和就业支出11.79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；卫生健康支出7.41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住房保障支出6.73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</w:p>
    <w:p>
      <w:pPr>
        <w:numPr>
          <w:ilvl w:val="0"/>
          <w:numId w:val="1"/>
        </w:numPr>
        <w:ind w:left="54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政府采购预算情况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说明部门整个采购情况和部门集中采购、政府集中采购和政府购买服务预算情况，与上年预算对比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无</w:t>
      </w:r>
      <w:r>
        <w:rPr>
          <w:rFonts w:hint="eastAsia" w:ascii="仿宋_GB2312" w:hAnsi="宋体" w:eastAsia="仿宋_GB2312" w:cs="仿宋_GB2312"/>
          <w:sz w:val="32"/>
          <w:szCs w:val="32"/>
        </w:rPr>
        <w:t>变化。</w:t>
      </w:r>
    </w:p>
    <w:p>
      <w:pPr>
        <w:tabs>
          <w:tab w:val="left" w:pos="1162"/>
        </w:tabs>
        <w:ind w:left="420" w:leftChars="200" w:firstLine="321" w:firstLineChars="1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（五）政府基金收支情况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2019年党史办</w:t>
      </w:r>
      <w:r>
        <w:rPr>
          <w:rFonts w:hint="eastAsia" w:ascii="仿宋_GB2312" w:hAnsi="宋体" w:eastAsia="仿宋_GB2312" w:cs="仿宋_GB2312"/>
          <w:sz w:val="32"/>
          <w:szCs w:val="32"/>
        </w:rPr>
        <w:t>无政府基金收支预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算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机关运行经费安排情况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机关运行经费，包括办公及印刷费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4.5万元</w:t>
      </w:r>
      <w:r>
        <w:rPr>
          <w:rFonts w:hint="eastAsia" w:ascii="仿宋_GB2312" w:hAnsi="宋体" w:eastAsia="仿宋_GB2312" w:cs="仿宋_GB2312"/>
          <w:sz w:val="32"/>
          <w:szCs w:val="32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印刷</w:t>
      </w:r>
      <w:r>
        <w:rPr>
          <w:rFonts w:hint="eastAsia" w:ascii="仿宋_GB2312" w:hAnsi="宋体" w:eastAsia="仿宋_GB2312" w:cs="仿宋_GB2312"/>
          <w:sz w:val="32"/>
          <w:szCs w:val="32"/>
        </w:rPr>
        <w:t>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0.01万元</w:t>
      </w:r>
      <w:r>
        <w:rPr>
          <w:rFonts w:hint="eastAsia" w:ascii="仿宋_GB2312" w:hAnsi="宋体" w:eastAsia="仿宋_GB2312" w:cs="仿宋_GB2312"/>
          <w:sz w:val="32"/>
          <w:szCs w:val="32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公务接待费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0.5万元，在职公务交通补贴6.9万元，离退休人员经费0.11万元，领导干部住宅电话补贴0.43万。</w:t>
      </w:r>
    </w:p>
    <w:p>
      <w:pPr>
        <w:tabs>
          <w:tab w:val="left" w:pos="1113"/>
        </w:tabs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二、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年“三公”经费预算情况说明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2019年党史办</w:t>
      </w:r>
      <w:r>
        <w:rPr>
          <w:rFonts w:hint="eastAsia" w:ascii="仿宋_GB2312" w:hAnsi="宋体" w:eastAsia="仿宋_GB2312" w:cs="仿宋_GB2312"/>
          <w:sz w:val="32"/>
          <w:szCs w:val="32"/>
        </w:rPr>
        <w:t>“三公”经费年初预算安排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0.5</w:t>
      </w:r>
      <w:r>
        <w:rPr>
          <w:rFonts w:hint="eastAsia" w:ascii="仿宋_GB2312" w:hAnsi="宋体" w:eastAsia="仿宋_GB2312" w:cs="仿宋_GB2312"/>
          <w:sz w:val="32"/>
          <w:szCs w:val="32"/>
        </w:rPr>
        <w:t>万元。其中：公务接待费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0.5</w:t>
      </w:r>
      <w:r>
        <w:rPr>
          <w:rFonts w:hint="eastAsia" w:ascii="仿宋_GB2312" w:hAnsi="宋体" w:eastAsia="仿宋_GB2312" w:cs="仿宋_GB2312"/>
          <w:sz w:val="32"/>
          <w:szCs w:val="32"/>
        </w:rPr>
        <w:t>万元，比上年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增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0.25</w:t>
      </w:r>
      <w:r>
        <w:rPr>
          <w:rFonts w:hint="eastAsia" w:ascii="仿宋_GB2312" w:hAnsi="宋体" w:eastAsia="仿宋_GB2312" w:cs="仿宋_GB2312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。</w:t>
      </w:r>
    </w:p>
    <w:p>
      <w:pPr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第三部分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景德镇市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2019</w:t>
      </w:r>
      <w:r>
        <w:rPr>
          <w:rFonts w:hint="eastAsia" w:ascii="黑体" w:hAnsi="宋体" w:eastAsia="黑体" w:cs="黑体"/>
          <w:sz w:val="32"/>
          <w:szCs w:val="32"/>
        </w:rPr>
        <w:t>年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党史办</w:t>
      </w:r>
      <w:r>
        <w:rPr>
          <w:rFonts w:hint="eastAsia" w:ascii="黑体" w:hAnsi="宋体" w:eastAsia="黑体" w:cs="黑体"/>
          <w:sz w:val="32"/>
          <w:szCs w:val="32"/>
        </w:rPr>
        <w:t>部门预算表</w:t>
      </w:r>
    </w:p>
    <w:p>
      <w:pPr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八张表（详见附表）</w:t>
      </w:r>
    </w:p>
    <w:p>
      <w:pPr>
        <w:jc w:val="center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第四部分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名词解释</w:t>
      </w:r>
    </w:p>
    <w:p>
      <w:pPr>
        <w:ind w:firstLine="56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对部门预算中涉及的支出功能分类科目（明细到项级），结合部门实际，参照《</w:t>
      </w:r>
      <w:r>
        <w:rPr>
          <w:rFonts w:ascii="仿宋_GB2312" w:hAnsi="宋体" w:eastAsia="仿宋_GB2312" w:cs="仿宋_GB2312"/>
          <w:sz w:val="32"/>
          <w:szCs w:val="32"/>
        </w:rPr>
        <w:t>2019</w:t>
      </w:r>
      <w:r>
        <w:rPr>
          <w:rFonts w:hint="eastAsia" w:ascii="仿宋_GB2312" w:hAnsi="宋体" w:eastAsia="仿宋_GB2312" w:cs="仿宋_GB2312"/>
          <w:sz w:val="32"/>
          <w:szCs w:val="32"/>
        </w:rPr>
        <w:t>年政府收支分类科目》的规范说明进行解释。</w:t>
      </w:r>
    </w:p>
    <w:p>
      <w:pPr>
        <w:ind w:firstLine="56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样式：一般公共服务（类）财政事务（款）行政运行（项）：指财政局行政单位及参照公务员法管理的事业单位，用于保障机构正常运行、开展日常工作的基本支出。</w:t>
      </w:r>
    </w:p>
    <w:p>
      <w:pPr>
        <w:pStyle w:val="2"/>
        <w:ind w:firstLine="3855" w:firstLineChars="1200"/>
        <w:rPr>
          <w:rFonts w:ascii="仿宋_GB2312" w:hAnsi="宋体" w:eastAsia="仿宋_GB2312" w:cs="Times New Roman"/>
        </w:rPr>
      </w:pPr>
    </w:p>
    <w:p>
      <w:pPr>
        <w:pStyle w:val="2"/>
        <w:ind w:firstLine="3855" w:firstLineChars="1200"/>
        <w:rPr>
          <w:rFonts w:ascii="仿宋_GB2312" w:hAnsi="宋体" w:eastAsia="仿宋_GB2312" w:cs="Times New Roman"/>
        </w:rPr>
      </w:pPr>
    </w:p>
    <w:p>
      <w:pPr>
        <w:pStyle w:val="2"/>
        <w:rPr>
          <w:rFonts w:ascii="仿宋_GB2312" w:hAnsi="宋体" w:eastAsia="仿宋_GB2312" w:cs="Times New Roman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6</w:t>
    </w:r>
    <w:r>
      <w:rPr>
        <w:rStyle w:val="6"/>
      </w:rPr>
      <w:fldChar w:fldCharType="end"/>
    </w:r>
  </w:p>
  <w:p>
    <w:pPr>
      <w:pStyle w:val="3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778CA"/>
    <w:multiLevelType w:val="singleLevel"/>
    <w:tmpl w:val="59A778CA"/>
    <w:lvl w:ilvl="0" w:tentative="0">
      <w:start w:val="4"/>
      <w:numFmt w:val="chineseCounting"/>
      <w:suff w:val="nothing"/>
      <w:lvlText w:val="（%1）"/>
      <w:lvlJc w:val="left"/>
    </w:lvl>
  </w:abstractNum>
  <w:abstractNum w:abstractNumId="1">
    <w:nsid w:val="59ACAF5F"/>
    <w:multiLevelType w:val="singleLevel"/>
    <w:tmpl w:val="59ACAF5F"/>
    <w:lvl w:ilvl="0" w:tentative="0">
      <w:start w:val="6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76E1D"/>
    <w:rsid w:val="000429DB"/>
    <w:rsid w:val="00053270"/>
    <w:rsid w:val="00066060"/>
    <w:rsid w:val="00101E89"/>
    <w:rsid w:val="00135475"/>
    <w:rsid w:val="0051581A"/>
    <w:rsid w:val="00575704"/>
    <w:rsid w:val="005B10F0"/>
    <w:rsid w:val="00716DE7"/>
    <w:rsid w:val="008110CC"/>
    <w:rsid w:val="009C69C4"/>
    <w:rsid w:val="00AD7E25"/>
    <w:rsid w:val="00B56B85"/>
    <w:rsid w:val="00BC23F2"/>
    <w:rsid w:val="00C04C9A"/>
    <w:rsid w:val="00C56839"/>
    <w:rsid w:val="00CB427A"/>
    <w:rsid w:val="00DE79F0"/>
    <w:rsid w:val="00F500B9"/>
    <w:rsid w:val="022502CD"/>
    <w:rsid w:val="08EE0B31"/>
    <w:rsid w:val="0C442C3C"/>
    <w:rsid w:val="0FCB58D0"/>
    <w:rsid w:val="11427CB1"/>
    <w:rsid w:val="139E3D52"/>
    <w:rsid w:val="162B4B72"/>
    <w:rsid w:val="19076E1D"/>
    <w:rsid w:val="1D5F2CC4"/>
    <w:rsid w:val="1EBD751D"/>
    <w:rsid w:val="1F117155"/>
    <w:rsid w:val="2DBB222D"/>
    <w:rsid w:val="57CC144D"/>
    <w:rsid w:val="62B20F12"/>
    <w:rsid w:val="641E7445"/>
    <w:rsid w:val="7B41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Heading 2 Char"/>
    <w:basedOn w:val="5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5"/>
    <w:link w:val="3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6</Pages>
  <Words>353</Words>
  <Characters>2015</Characters>
  <Lines>0</Lines>
  <Paragraphs>0</Paragraphs>
  <TotalTime>2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2018-01-17T02:36:00Z</dcterms:created>
  <dc:creator>Administrator</dc:creator>
  <cp:lastModifiedBy>Administrator</cp:lastModifiedBy>
  <cp:lastPrinted>2019-02-01T02:49:00Z</cp:lastPrinted>
  <dcterms:modified xsi:type="dcterms:W3CDTF">2019-03-04T05:02:14Z</dcterms:modified>
  <dc:title>附件2：2018年市级部门预算说明和预算公开表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